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sz w:val="42"/>
          <w:szCs w:val="42"/>
        </w:rPr>
        <w:t>青岛酒店管理职业技术学院2022年</w:t>
      </w:r>
    </w:p>
    <w:p>
      <w:pPr>
        <w:jc w:val="center"/>
        <w:rPr>
          <w:rFonts w:hint="eastAsia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sz w:val="42"/>
          <w:szCs w:val="42"/>
        </w:rPr>
        <w:t>单独招生和综合评价招生考试疫情防控要求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为方便考生顺利参加考试，请考生务必于考前了解考试和防疫政策信息，现将学院2022年单独招生和综合评价招生考试疫情防控相关要求发布，请考生及家长认真阅读以下文字，并根据疫情防控要求做好个人防护、准备好个人资料，未按照要求提供相应材料的，学校将拒绝考生进入校园。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考</w:t>
      </w:r>
      <w:r>
        <w:rPr>
          <w:rFonts w:hint="eastAsia" w:ascii="华文仿宋" w:hAnsi="华文仿宋" w:eastAsia="华文仿宋" w:cs="华文仿宋"/>
          <w:sz w:val="28"/>
          <w:szCs w:val="28"/>
        </w:rPr>
        <w:t>生正常进入校园必须携带的材料和要求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如下</w:t>
      </w:r>
      <w:r>
        <w:rPr>
          <w:rFonts w:hint="eastAsia" w:ascii="华文仿宋" w:hAnsi="华文仿宋" w:eastAsia="华文仿宋" w:cs="华文仿宋"/>
          <w:sz w:val="28"/>
          <w:szCs w:val="28"/>
        </w:rPr>
        <w:t>：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1.准考证（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考生于2月25--26日</w:t>
      </w:r>
      <w:r>
        <w:rPr>
          <w:rFonts w:hint="eastAsia" w:ascii="华文仿宋" w:hAnsi="华文仿宋" w:eastAsia="华文仿宋" w:cs="华文仿宋"/>
          <w:sz w:val="28"/>
          <w:szCs w:val="28"/>
        </w:rPr>
        <w:t>登录缴费系统自行打印）、身份证或临时身份证；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2.“健康码”绿码、行程卡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为提高效率，建议提前90分钟截图保存于相册快速出示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</w:t>
      </w:r>
      <w:r>
        <w:rPr>
          <w:rFonts w:hint="eastAsia" w:ascii="华文仿宋" w:hAnsi="华文仿宋" w:eastAsia="华文仿宋" w:cs="华文仿宋"/>
          <w:sz w:val="28"/>
          <w:szCs w:val="28"/>
        </w:rPr>
        <w:t>；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3. 健康管理信息采集表（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附件1，</w:t>
      </w:r>
      <w:r>
        <w:rPr>
          <w:rFonts w:hint="eastAsia" w:ascii="华文仿宋" w:hAnsi="华文仿宋" w:eastAsia="华文仿宋" w:cs="华文仿宋"/>
          <w:sz w:val="28"/>
          <w:szCs w:val="28"/>
        </w:rPr>
        <w:t>自行打印并填写完整）；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4. 48小时内的核酸检测阴性纸质报告；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5. 体温正常并佩戴口罩。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以上5条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若</w:t>
      </w:r>
      <w:r>
        <w:rPr>
          <w:rFonts w:hint="eastAsia" w:ascii="华文仿宋" w:hAnsi="华文仿宋" w:eastAsia="华文仿宋" w:cs="华文仿宋"/>
          <w:sz w:val="28"/>
          <w:szCs w:val="28"/>
        </w:rPr>
        <w:t>有1条及以上不符合要求，将被拒绝进入考点。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若</w:t>
      </w:r>
      <w:r>
        <w:rPr>
          <w:rFonts w:hint="eastAsia" w:ascii="华文仿宋" w:hAnsi="华文仿宋" w:eastAsia="华文仿宋" w:cs="华文仿宋"/>
          <w:sz w:val="28"/>
          <w:szCs w:val="28"/>
        </w:rPr>
        <w:t>疫情发生变化或国家防控要求有所调整，学校将调整疫情防控措施，届时将另行通知。</w:t>
      </w:r>
    </w:p>
    <w:p>
      <w:pPr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一、疫情防控要求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1. 考试日前14天内，考生应避免在国内疫情中高风险地区或国（境）外旅行、居住；避免与新冠肺炎确诊病例、疑似病例、无症状感染者及中高风险区域人员接触；避免去人群流动性较大、人群密集的场所聚集。考生在备考过程中，要做好自我防护，注意个人卫生，加强营养和合理休息，防止过度紧张和疲劳，以良好心态和身体素质参加考试，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尽量避免</w:t>
      </w:r>
      <w:r>
        <w:rPr>
          <w:rFonts w:hint="eastAsia" w:ascii="华文仿宋" w:hAnsi="华文仿宋" w:eastAsia="华文仿宋" w:cs="华文仿宋"/>
          <w:sz w:val="28"/>
          <w:szCs w:val="28"/>
        </w:rPr>
        <w:t>出现发热、咳嗽等异常症状。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2.考生属于以下情形并确需参加考试的，考前</w:t>
      </w:r>
      <w:r>
        <w:rPr>
          <w:rFonts w:hint="eastAsia" w:ascii="华文仿宋" w:hAnsi="华文仿宋" w:eastAsia="华文仿宋" w:cs="华文仿宋"/>
          <w:sz w:val="28"/>
          <w:szCs w:val="28"/>
        </w:rPr>
        <w:t>一周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请主动</w:t>
      </w:r>
      <w:r>
        <w:rPr>
          <w:rFonts w:hint="eastAsia" w:ascii="华文仿宋" w:hAnsi="华文仿宋" w:eastAsia="华文仿宋" w:cs="华文仿宋"/>
          <w:sz w:val="28"/>
          <w:szCs w:val="28"/>
        </w:rPr>
        <w:t>联系学校防疫人员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说明情况</w:t>
      </w:r>
      <w:r>
        <w:rPr>
          <w:rFonts w:hint="eastAsia" w:ascii="华文仿宋" w:hAnsi="华文仿宋" w:eastAsia="华文仿宋" w:cs="华文仿宋"/>
          <w:sz w:val="28"/>
          <w:szCs w:val="28"/>
        </w:rPr>
        <w:t>，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按疫情防控要求在隔离考点进行隔离考试（</w:t>
      </w:r>
      <w:r>
        <w:rPr>
          <w:rFonts w:hint="eastAsia" w:ascii="华文仿宋" w:hAnsi="华文仿宋" w:eastAsia="华文仿宋" w:cs="华文仿宋"/>
          <w:sz w:val="28"/>
          <w:szCs w:val="28"/>
        </w:rPr>
        <w:t>电话：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0532--80677235, 0532--86051523）。</w:t>
      </w:r>
    </w:p>
    <w:p>
      <w:pPr>
        <w:ind w:firstLine="560" w:firstLineChars="200"/>
        <w:rPr>
          <w:rFonts w:hint="default" w:ascii="华文仿宋" w:hAnsi="华文仿宋" w:eastAsia="华文仿宋" w:cs="华文仿宋"/>
          <w:strike/>
          <w:dstrike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情况一：需按属地疫情防控要求进行集中隔离的情况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（1）与阳性感染者活动的时空轨迹重叠、密切接触者、次密切接触者、来自中高风险地区和 14 天内到过或途经中高风险地区、同时空伴随、全域封闭管理地区人员。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（2）中、高风险地区所在县（市、区、旗）人员、通过中高风险地区所在县（市、区、旗）火车站经停或转乘人员。</w:t>
      </w:r>
    </w:p>
    <w:p>
      <w:pPr>
        <w:ind w:firstLine="560" w:firstLineChars="200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情况二：需在本考点隔离考场考试的情况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（1）治愈出院的确诊病例和无症状感染者，须持有考前7天内的健康体检报告（体检结论正常、肺部影像学显示肺部病灶完全吸收）、2次间隔24小时核酸检测阴性纸质报告（其中1次为考前48小时）。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（2）有中、高风险等疫情重点地区旅居史，且离开上述地区不满21天者；居住社区21天内发生疫情者；有境外旅居史，且入境已满14天但不满28天者，须持有14天内的2次间隔24小时以上的核酸检测阴性纸质报告（其中1次为考前48小时内）。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（3）开考前14天有发热、咳嗽等症状的，须提供医疗机构出具的诊断证明和考前48小时内的核酸检测阴性纸质报告。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（4）从发生本土疫情省份入鲁返鲁参加考试的考生，须提供启程前48小时内核酸检测阴性纸质报告和抵达后考前48小时内的核酸检测阴性纸质报告。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3. 建议考生应至少提前90分钟到达考点入口。考生应主动配合工作人员接受体温检测。体温≥37.3℃的考生，需进行体温复测。复测后体温仍≥37.3℃，考生不得进入集中考场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，</w:t>
      </w:r>
      <w:r>
        <w:rPr>
          <w:rFonts w:hint="eastAsia" w:ascii="华文仿宋" w:hAnsi="华文仿宋" w:eastAsia="华文仿宋" w:cs="华文仿宋"/>
          <w:sz w:val="28"/>
          <w:szCs w:val="28"/>
        </w:rPr>
        <w:t>须按照考点应急处置程序参加考试。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4. 考试期间，考生应自备口罩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并全程科学佩戴</w:t>
      </w:r>
      <w:r>
        <w:rPr>
          <w:rFonts w:hint="eastAsia" w:ascii="华文仿宋" w:hAnsi="华文仿宋" w:eastAsia="华文仿宋" w:cs="华文仿宋"/>
          <w:sz w:val="28"/>
          <w:szCs w:val="28"/>
        </w:rPr>
        <w:t>，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并</w:t>
      </w:r>
      <w:r>
        <w:rPr>
          <w:rFonts w:hint="eastAsia" w:ascii="华文仿宋" w:hAnsi="华文仿宋" w:eastAsia="华文仿宋" w:cs="华文仿宋"/>
          <w:sz w:val="28"/>
          <w:szCs w:val="28"/>
        </w:rPr>
        <w:t>与其他考生保持安全防控距离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。</w:t>
      </w:r>
      <w:r>
        <w:rPr>
          <w:rFonts w:hint="eastAsia" w:ascii="华文仿宋" w:hAnsi="华文仿宋" w:eastAsia="华文仿宋" w:cs="华文仿宋"/>
          <w:sz w:val="28"/>
          <w:szCs w:val="28"/>
        </w:rPr>
        <w:t>在接受身份识别验证等特殊情况下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可</w:t>
      </w:r>
      <w:r>
        <w:rPr>
          <w:rFonts w:hint="eastAsia" w:ascii="华文仿宋" w:hAnsi="华文仿宋" w:eastAsia="华文仿宋" w:cs="华文仿宋"/>
          <w:sz w:val="28"/>
          <w:szCs w:val="28"/>
        </w:rPr>
        <w:t>摘除口罩。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5. 在考试过程中出现发热、咳嗽等异常症状的考生，应主动报告监考人员，并服从安排转移到隔离考场继续考试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，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且</w:t>
      </w:r>
      <w:r>
        <w:rPr>
          <w:rFonts w:hint="eastAsia" w:ascii="华文仿宋" w:hAnsi="华文仿宋" w:eastAsia="华文仿宋" w:cs="华文仿宋"/>
          <w:sz w:val="28"/>
          <w:szCs w:val="28"/>
        </w:rPr>
        <w:t>于考试后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经</w:t>
      </w:r>
      <w:r>
        <w:rPr>
          <w:rFonts w:hint="eastAsia" w:ascii="华文仿宋" w:hAnsi="华文仿宋" w:eastAsia="华文仿宋" w:cs="华文仿宋"/>
          <w:sz w:val="28"/>
          <w:szCs w:val="28"/>
        </w:rPr>
        <w:t>发热门诊就诊排除后方可离开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28"/>
          <w:szCs w:val="28"/>
        </w:rPr>
        <w:t>. 凡隐瞒或谎报旅居史、接触史、健康状况等疫情防控重点信息，不配合工作人员进行防疫检测、询问、排查、送诊等造成严重后果的，将按照疫情防控相关规定严肃处理。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二、核酸检测要求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所有考生须持有考前48小时内的核酸检测阴性纸质报告参加考试，考生请于规定时间内自行到相关医疗机构进行核酸检测，并于入校门检查时将纸质报告上交学校。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三、健康管理信息采集表填写打印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我院单独招生和综合评价招生考试拟定于2022年2月27日举行（具体安排另行通知），</w:t>
      </w:r>
      <w:r>
        <w:rPr>
          <w:rFonts w:hint="eastAsia" w:ascii="华文仿宋" w:hAnsi="华文仿宋" w:eastAsia="华文仿宋" w:cs="华文仿宋"/>
          <w:sz w:val="28"/>
          <w:szCs w:val="28"/>
        </w:rPr>
        <w:t>考生应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进行考试前14天</w:t>
      </w:r>
      <w:r>
        <w:rPr>
          <w:rFonts w:hint="eastAsia" w:ascii="华文仿宋" w:hAnsi="华文仿宋" w:eastAsia="华文仿宋" w:cs="华文仿宋"/>
          <w:sz w:val="28"/>
          <w:szCs w:val="28"/>
        </w:rPr>
        <w:t>体温监测，按照“一日一测，异常情况随时报”的疫情报告制度，如实填写附件1《健康管理信息采集表》（该表请自行下载后使用A4纸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单面</w:t>
      </w:r>
      <w:r>
        <w:rPr>
          <w:rFonts w:hint="eastAsia" w:ascii="华文仿宋" w:hAnsi="华文仿宋" w:eastAsia="华文仿宋" w:cs="华文仿宋"/>
          <w:sz w:val="28"/>
          <w:szCs w:val="28"/>
        </w:rPr>
        <w:t>打印，禁止修改表格格式，禁止调整表格尺寸），并于进入考点时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出示，考场内上交给监考老师</w:t>
      </w:r>
      <w:r>
        <w:rPr>
          <w:rFonts w:hint="eastAsia" w:ascii="华文仿宋" w:hAnsi="华文仿宋" w:eastAsia="华文仿宋" w:cs="华文仿宋"/>
          <w:sz w:val="28"/>
          <w:szCs w:val="28"/>
        </w:rPr>
        <w:t>。</w:t>
      </w:r>
      <w:bookmarkStart w:id="0" w:name="_GoBack"/>
      <w:bookmarkEnd w:id="0"/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其他未尽事宜请关注学院官网。</w:t>
      </w:r>
    </w:p>
    <w:p>
      <w:pPr>
        <w:rPr>
          <w:rFonts w:hint="eastAsia" w:ascii="华文仿宋" w:hAnsi="华文仿宋" w:eastAsia="华文仿宋" w:cs="华文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1D46"/>
    <w:rsid w:val="001E36D0"/>
    <w:rsid w:val="04905FB4"/>
    <w:rsid w:val="06E17854"/>
    <w:rsid w:val="09887261"/>
    <w:rsid w:val="09926F67"/>
    <w:rsid w:val="0C744DD0"/>
    <w:rsid w:val="0D88488E"/>
    <w:rsid w:val="0E3A75BF"/>
    <w:rsid w:val="1077602B"/>
    <w:rsid w:val="11202EE5"/>
    <w:rsid w:val="143C2509"/>
    <w:rsid w:val="14A6382C"/>
    <w:rsid w:val="1509712F"/>
    <w:rsid w:val="15C11BEC"/>
    <w:rsid w:val="172A65BE"/>
    <w:rsid w:val="199B60FC"/>
    <w:rsid w:val="1A0F4DF1"/>
    <w:rsid w:val="1A775EAD"/>
    <w:rsid w:val="1C3306F1"/>
    <w:rsid w:val="1F123B05"/>
    <w:rsid w:val="1F726FBC"/>
    <w:rsid w:val="21185B17"/>
    <w:rsid w:val="21BC3248"/>
    <w:rsid w:val="238F5353"/>
    <w:rsid w:val="26E7122F"/>
    <w:rsid w:val="34576A62"/>
    <w:rsid w:val="347156B5"/>
    <w:rsid w:val="34D04B3D"/>
    <w:rsid w:val="353709B3"/>
    <w:rsid w:val="36762AEF"/>
    <w:rsid w:val="37FE0E05"/>
    <w:rsid w:val="3A5253E7"/>
    <w:rsid w:val="3C4D78B0"/>
    <w:rsid w:val="43787D9C"/>
    <w:rsid w:val="447D66BA"/>
    <w:rsid w:val="44E6304F"/>
    <w:rsid w:val="466E60D9"/>
    <w:rsid w:val="47307151"/>
    <w:rsid w:val="4AF71296"/>
    <w:rsid w:val="4B7F411B"/>
    <w:rsid w:val="4C5523C7"/>
    <w:rsid w:val="4CB07A4C"/>
    <w:rsid w:val="4D510EE3"/>
    <w:rsid w:val="4E1A7125"/>
    <w:rsid w:val="50A73BA0"/>
    <w:rsid w:val="511026C0"/>
    <w:rsid w:val="566C18D7"/>
    <w:rsid w:val="57366E5B"/>
    <w:rsid w:val="59C51462"/>
    <w:rsid w:val="5C442822"/>
    <w:rsid w:val="5D817E7F"/>
    <w:rsid w:val="5F126143"/>
    <w:rsid w:val="5F8D6264"/>
    <w:rsid w:val="5F9E6F9C"/>
    <w:rsid w:val="626F49EB"/>
    <w:rsid w:val="649D4EFD"/>
    <w:rsid w:val="654678FB"/>
    <w:rsid w:val="66B85101"/>
    <w:rsid w:val="67A51D78"/>
    <w:rsid w:val="67B11976"/>
    <w:rsid w:val="68C1370F"/>
    <w:rsid w:val="6EB95138"/>
    <w:rsid w:val="713E7E60"/>
    <w:rsid w:val="73A71CD4"/>
    <w:rsid w:val="747C7241"/>
    <w:rsid w:val="74A07876"/>
    <w:rsid w:val="74E8053A"/>
    <w:rsid w:val="76477E7C"/>
    <w:rsid w:val="7B131F5D"/>
    <w:rsid w:val="7BC2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unhideWhenUsed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2022-02-14T04:51:00Z</dcterms:created>
  <dc:creator>admin</dc:creator>
  <cp:lastModifiedBy>admin</cp:lastModifiedBy>
  <dcterms:modified xsi:type="dcterms:W3CDTF">2022-02-14T08:52:05Z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2CCC046FFCC24B65A981A591761C8CED</vt:lpwstr>
  </property>
</Properties>
</file>